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BC" w:rsidRPr="00A65DBC" w:rsidRDefault="00A65DBC" w:rsidP="00A65DBC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65D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Анализ</w:t>
      </w:r>
      <w:r w:rsidRPr="00A65D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ОГЭ по русскому языку.</w:t>
      </w:r>
    </w:p>
    <w:p w:rsidR="00A65DBC" w:rsidRDefault="00A65DBC" w:rsidP="00A65DBC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сдавало ОГЭ по русскому языку 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 участников экзамена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ГВЭ -5 человек, ГВЭ на дому- 1. Всего 194 девятиклассников. С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редний балл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ОГЭ в 2022/23 уч. году -3,75 (в 2021/22 -3,7). 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2022/23 уч. году -97,87 % (в 2021/22 - 98,79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в 2022/23 уч. году 55,85% (в 2021/22 - 52,73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5DBC" w:rsidRDefault="00A65DBC" w:rsidP="00A65DBC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результаты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Трёхозёрская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(качество – 100 %; средняя оценка – 4,4), Антоновская СОШ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- 100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>%, средняя оценка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,09). </w:t>
      </w:r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низкие результаты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Кузнечихинская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proofErr w:type="spellStart"/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05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Санаторная ШИ.  ОГЭ по русскому языку на оценку «два» сдали 4 девятиклассника из БСОШ № 1-2 ученика, из БСОШ № 2-1 ученик,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СОШ-1 ученик.</w:t>
      </w:r>
    </w:p>
    <w:p w:rsidR="00A65DBC" w:rsidRPr="001813A6" w:rsidRDefault="00A65DBC" w:rsidP="00A65DB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 ОГЭ</w:t>
      </w:r>
    </w:p>
    <w:p w:rsidR="00A65DBC" w:rsidRDefault="00A65DBC" w:rsidP="00A65DBC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3686"/>
        <w:gridCol w:w="1984"/>
        <w:gridCol w:w="1843"/>
      </w:tblGrid>
      <w:tr w:rsidR="00A65DBC" w:rsidRPr="008D4519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</w:p>
        </w:tc>
      </w:tr>
      <w:tr w:rsidR="00A65DBC" w:rsidRPr="008D4519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</w:tr>
      <w:tr w:rsidR="00A65DBC" w:rsidRPr="008D4519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5DBC" w:rsidRPr="008D4519" w:rsidRDefault="00A65DBC" w:rsidP="001828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5DBC" w:rsidRPr="008D4519" w:rsidRDefault="00A65DBC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A65DBC" w:rsidRDefault="00A65DBC" w:rsidP="00A65DBC">
      <w:pPr>
        <w:contextualSpacing/>
        <w:rPr>
          <w:rFonts w:ascii="Times New Roman" w:hAnsi="Times New Roman" w:cs="Times New Roman"/>
          <w:sz w:val="28"/>
          <w:szCs w:val="28"/>
        </w:rPr>
      </w:pPr>
      <w:r w:rsidRPr="008D4519">
        <w:rPr>
          <w:rFonts w:ascii="Times New Roman" w:hAnsi="Times New Roman" w:cs="Times New Roman"/>
          <w:sz w:val="28"/>
          <w:szCs w:val="28"/>
        </w:rPr>
        <w:t>В этом</w:t>
      </w:r>
      <w:r>
        <w:rPr>
          <w:rFonts w:ascii="Times New Roman" w:hAnsi="Times New Roman" w:cs="Times New Roman"/>
          <w:sz w:val="28"/>
          <w:szCs w:val="28"/>
        </w:rPr>
        <w:t xml:space="preserve"> году обучающиеся не выбрали </w:t>
      </w:r>
      <w:r>
        <w:rPr>
          <w:rFonts w:ascii="Times New Roman" w:hAnsi="Times New Roman" w:cs="Times New Roman"/>
          <w:sz w:val="28"/>
          <w:szCs w:val="28"/>
        </w:rPr>
        <w:t>сдавать ОГЭ по литературе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DBC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65DBC" w:rsidRPr="008D4519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519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0"/>
        <w:gridCol w:w="2258"/>
        <w:gridCol w:w="2259"/>
        <w:gridCol w:w="2368"/>
      </w:tblGrid>
      <w:tr w:rsidR="00A65DBC" w:rsidRPr="003144FB" w:rsidTr="00182837">
        <w:tc>
          <w:tcPr>
            <w:tcW w:w="2470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5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5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6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A65DBC" w:rsidRPr="003144FB" w:rsidTr="00182837">
        <w:tc>
          <w:tcPr>
            <w:tcW w:w="2470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5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2259" w:type="dxa"/>
            <w:shd w:val="clear" w:color="auto" w:fill="auto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2368" w:type="dxa"/>
            <w:shd w:val="clear" w:color="auto" w:fill="00B050"/>
          </w:tcPr>
          <w:p w:rsidR="00A65DBC" w:rsidRPr="004741EB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1EB">
              <w:rPr>
                <w:rFonts w:ascii="Times New Roman" w:hAnsi="Times New Roman" w:cs="Times New Roman"/>
                <w:sz w:val="28"/>
                <w:szCs w:val="28"/>
              </w:rPr>
              <w:t>+0,05</w:t>
            </w:r>
          </w:p>
        </w:tc>
      </w:tr>
      <w:tr w:rsidR="00A65DBC" w:rsidRPr="003144FB" w:rsidTr="00182837">
        <w:tc>
          <w:tcPr>
            <w:tcW w:w="2470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5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5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A65DBC" w:rsidRPr="003144FB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A65DBC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BC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BC" w:rsidRPr="006C7029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C70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tbl>
      <w:tblPr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A65DBC" w:rsidTr="00182837">
        <w:tc>
          <w:tcPr>
            <w:tcW w:w="2467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A65DBC" w:rsidTr="00182837">
        <w:tc>
          <w:tcPr>
            <w:tcW w:w="2467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A65DBC" w:rsidRPr="00902DCA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A65DBC" w:rsidTr="00182837">
        <w:tc>
          <w:tcPr>
            <w:tcW w:w="2467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02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55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4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701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707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65DBC" w:rsidTr="00182837">
        <w:tc>
          <w:tcPr>
            <w:tcW w:w="2467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02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155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4,48</w:t>
            </w:r>
          </w:p>
        </w:tc>
        <w:tc>
          <w:tcPr>
            <w:tcW w:w="1701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7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65DBC" w:rsidRDefault="00A65DBC" w:rsidP="00A65DBC">
      <w:pPr>
        <w:widowControl w:val="0"/>
        <w:adjustRightInd w:val="0"/>
        <w:spacing w:line="36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0B57">
        <w:rPr>
          <w:rFonts w:ascii="Times New Roman" w:hAnsi="Times New Roman" w:cs="Times New Roman"/>
          <w:noProof/>
          <w:sz w:val="28"/>
          <w:szCs w:val="28"/>
          <w:lang w:eastAsia="ru-RU"/>
        </w:rPr>
        <w:t>В сравнении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республиканскими показателями, показатели по району ниже.</w:t>
      </w:r>
    </w:p>
    <w:p w:rsidR="00A65DBC" w:rsidRDefault="00A65DBC" w:rsidP="00A65DBC">
      <w:pPr>
        <w:rPr>
          <w:rFonts w:ascii="Times New Roman" w:hAnsi="Times New Roman" w:cs="Times New Roman"/>
          <w:sz w:val="28"/>
          <w:szCs w:val="28"/>
        </w:rPr>
      </w:pPr>
    </w:p>
    <w:p w:rsidR="00A65DBC" w:rsidRPr="008D4519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519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W w:w="9675" w:type="dxa"/>
        <w:tblLook w:val="04A0" w:firstRow="1" w:lastRow="0" w:firstColumn="1" w:lastColumn="0" w:noHBand="0" w:noVBand="1"/>
      </w:tblPr>
      <w:tblGrid>
        <w:gridCol w:w="1814"/>
        <w:gridCol w:w="1444"/>
        <w:gridCol w:w="768"/>
        <w:gridCol w:w="825"/>
        <w:gridCol w:w="740"/>
        <w:gridCol w:w="846"/>
        <w:gridCol w:w="806"/>
        <w:gridCol w:w="846"/>
        <w:gridCol w:w="740"/>
        <w:gridCol w:w="846"/>
      </w:tblGrid>
      <w:tr w:rsidR="00A65DBC" w:rsidRPr="008D4519" w:rsidTr="00182837">
        <w:trPr>
          <w:trHeight w:val="288"/>
        </w:trPr>
        <w:tc>
          <w:tcPr>
            <w:tcW w:w="1814" w:type="dxa"/>
            <w:vMerge w:val="restart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44" w:type="dxa"/>
            <w:vMerge w:val="restart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93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86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52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86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A65DBC" w:rsidRPr="008D4519" w:rsidTr="00182837">
        <w:trPr>
          <w:trHeight w:val="264"/>
        </w:trPr>
        <w:tc>
          <w:tcPr>
            <w:tcW w:w="1814" w:type="dxa"/>
            <w:vMerge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25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5DBC" w:rsidTr="00182837">
        <w:tc>
          <w:tcPr>
            <w:tcW w:w="1814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768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42,02</w:t>
            </w:r>
          </w:p>
        </w:tc>
        <w:tc>
          <w:tcPr>
            <w:tcW w:w="80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34,57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6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519">
              <w:rPr>
                <w:rFonts w:ascii="Times New Roman" w:hAnsi="Times New Roman" w:cs="Times New Roman"/>
                <w:sz w:val="28"/>
                <w:szCs w:val="28"/>
              </w:rPr>
              <w:t>21,27</w:t>
            </w:r>
          </w:p>
        </w:tc>
      </w:tr>
    </w:tbl>
    <w:p w:rsidR="00A65DBC" w:rsidRDefault="00A65DBC" w:rsidP="00A65DBC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видно из таблицы, основная часть обучающихся 9 классов за ОГЭ по русскому языку получили оценку «3» и «4».</w:t>
      </w:r>
    </w:p>
    <w:p w:rsidR="00A65DBC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65DBC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BC" w:rsidRPr="008D4519" w:rsidRDefault="00A65DBC" w:rsidP="00A65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519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информация о результатах ОГЭ</w:t>
      </w:r>
    </w:p>
    <w:tbl>
      <w:tblPr>
        <w:tblW w:w="9182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</w:tblGrid>
      <w:tr w:rsidR="00A65DBC" w:rsidRPr="008D4519" w:rsidTr="00182837">
        <w:tc>
          <w:tcPr>
            <w:tcW w:w="1413" w:type="dxa"/>
            <w:vMerge w:val="restart"/>
          </w:tcPr>
          <w:p w:rsidR="00A65DBC" w:rsidRPr="008D4519" w:rsidRDefault="00A65DBC" w:rsidP="00182837">
            <w:pPr>
              <w:jc w:val="center"/>
            </w:pPr>
            <w:r w:rsidRPr="008D4519">
              <w:t>Предмет</w:t>
            </w:r>
          </w:p>
        </w:tc>
        <w:tc>
          <w:tcPr>
            <w:tcW w:w="1601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19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19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19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19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19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A65DBC" w:rsidRPr="008D4519" w:rsidTr="00182837">
        <w:tc>
          <w:tcPr>
            <w:tcW w:w="1413" w:type="dxa"/>
            <w:vMerge/>
          </w:tcPr>
          <w:p w:rsidR="00A65DBC" w:rsidRPr="008D4519" w:rsidRDefault="00A65DBC" w:rsidP="00182837">
            <w:pPr>
              <w:jc w:val="center"/>
            </w:pPr>
          </w:p>
        </w:tc>
        <w:tc>
          <w:tcPr>
            <w:tcW w:w="672" w:type="dxa"/>
          </w:tcPr>
          <w:p w:rsidR="00A65DBC" w:rsidRPr="008D4519" w:rsidRDefault="00A65DBC" w:rsidP="00182837">
            <w:pPr>
              <w:jc w:val="center"/>
            </w:pPr>
            <w:r w:rsidRPr="008D4519">
              <w:t>2022</w:t>
            </w:r>
          </w:p>
        </w:tc>
        <w:tc>
          <w:tcPr>
            <w:tcW w:w="929" w:type="dxa"/>
          </w:tcPr>
          <w:p w:rsidR="00A65DBC" w:rsidRPr="008D4519" w:rsidRDefault="00A65DBC" w:rsidP="00182837">
            <w:pPr>
              <w:jc w:val="center"/>
            </w:pPr>
            <w:r w:rsidRPr="008D4519">
              <w:t>2023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</w:pPr>
            <w:r w:rsidRPr="008D4519">
              <w:t>2022</w:t>
            </w:r>
          </w:p>
        </w:tc>
        <w:tc>
          <w:tcPr>
            <w:tcW w:w="819" w:type="dxa"/>
          </w:tcPr>
          <w:p w:rsidR="00A65DBC" w:rsidRPr="008D4519" w:rsidRDefault="00A65DBC" w:rsidP="00182837">
            <w:pPr>
              <w:jc w:val="center"/>
            </w:pPr>
            <w:r w:rsidRPr="008D4519">
              <w:t>2023</w:t>
            </w:r>
          </w:p>
        </w:tc>
        <w:tc>
          <w:tcPr>
            <w:tcW w:w="742" w:type="dxa"/>
          </w:tcPr>
          <w:p w:rsidR="00A65DBC" w:rsidRPr="008D4519" w:rsidRDefault="00A65DBC" w:rsidP="00182837">
            <w:pPr>
              <w:jc w:val="center"/>
            </w:pPr>
            <w:r w:rsidRPr="008D4519">
              <w:t>2022</w:t>
            </w:r>
          </w:p>
        </w:tc>
        <w:tc>
          <w:tcPr>
            <w:tcW w:w="781" w:type="dxa"/>
          </w:tcPr>
          <w:p w:rsidR="00A65DBC" w:rsidRPr="008D4519" w:rsidRDefault="00A65DBC" w:rsidP="00182837">
            <w:pPr>
              <w:jc w:val="center"/>
            </w:pPr>
            <w:r w:rsidRPr="008D4519">
              <w:t>2023</w:t>
            </w:r>
          </w:p>
        </w:tc>
        <w:tc>
          <w:tcPr>
            <w:tcW w:w="773" w:type="dxa"/>
          </w:tcPr>
          <w:p w:rsidR="00A65DBC" w:rsidRPr="008D4519" w:rsidRDefault="00A65DBC" w:rsidP="00182837">
            <w:pPr>
              <w:jc w:val="center"/>
            </w:pPr>
            <w:r w:rsidRPr="008D4519">
              <w:t>2022</w:t>
            </w:r>
          </w:p>
        </w:tc>
        <w:tc>
          <w:tcPr>
            <w:tcW w:w="880" w:type="dxa"/>
          </w:tcPr>
          <w:p w:rsidR="00A65DBC" w:rsidRPr="008D4519" w:rsidRDefault="00A65DBC" w:rsidP="00182837">
            <w:pPr>
              <w:jc w:val="center"/>
            </w:pPr>
            <w:r w:rsidRPr="008D4519">
              <w:t>2023</w:t>
            </w:r>
          </w:p>
        </w:tc>
        <w:tc>
          <w:tcPr>
            <w:tcW w:w="672" w:type="dxa"/>
          </w:tcPr>
          <w:p w:rsidR="00A65DBC" w:rsidRPr="008D4519" w:rsidRDefault="00A65DBC" w:rsidP="00182837">
            <w:pPr>
              <w:jc w:val="center"/>
            </w:pPr>
            <w:r w:rsidRPr="008D4519">
              <w:t>2022</w:t>
            </w:r>
          </w:p>
        </w:tc>
        <w:tc>
          <w:tcPr>
            <w:tcW w:w="761" w:type="dxa"/>
          </w:tcPr>
          <w:p w:rsidR="00A65DBC" w:rsidRPr="008D4519" w:rsidRDefault="00A65DBC" w:rsidP="00182837">
            <w:pPr>
              <w:jc w:val="center"/>
            </w:pPr>
            <w:r w:rsidRPr="008D4519">
              <w:t>2023</w:t>
            </w:r>
          </w:p>
        </w:tc>
      </w:tr>
      <w:tr w:rsidR="00A65DBC" w:rsidTr="00182837">
        <w:trPr>
          <w:trHeight w:val="579"/>
        </w:trPr>
        <w:tc>
          <w:tcPr>
            <w:tcW w:w="1413" w:type="dxa"/>
          </w:tcPr>
          <w:p w:rsidR="00A65DBC" w:rsidRPr="008D4519" w:rsidRDefault="00A65DBC" w:rsidP="00182837">
            <w:pPr>
              <w:rPr>
                <w:rFonts w:ascii="Times New Roman" w:hAnsi="Times New Roman" w:cs="Times New Roman"/>
              </w:rPr>
            </w:pPr>
            <w:r w:rsidRPr="008D451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2" w:type="dxa"/>
          </w:tcPr>
          <w:p w:rsidR="00A65DBC" w:rsidRPr="008D4519" w:rsidRDefault="00A65DBC" w:rsidP="00182837">
            <w:pPr>
              <w:jc w:val="center"/>
            </w:pPr>
            <w:r w:rsidRPr="008D4519">
              <w:t>1,2</w:t>
            </w:r>
          </w:p>
        </w:tc>
        <w:tc>
          <w:tcPr>
            <w:tcW w:w="929" w:type="dxa"/>
          </w:tcPr>
          <w:p w:rsidR="00A65DBC" w:rsidRPr="008D4519" w:rsidRDefault="00A65DBC" w:rsidP="00182837">
            <w:pPr>
              <w:jc w:val="center"/>
              <w:rPr>
                <w:rFonts w:ascii="Times New Roman" w:hAnsi="Times New Roman" w:cs="Times New Roman"/>
              </w:rPr>
            </w:pPr>
            <w:r w:rsidRPr="008D4519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740" w:type="dxa"/>
          </w:tcPr>
          <w:p w:rsidR="00A65DBC" w:rsidRPr="008D4519" w:rsidRDefault="00A65DBC" w:rsidP="00182837">
            <w:pPr>
              <w:jc w:val="center"/>
            </w:pPr>
            <w:r w:rsidRPr="008D4519">
              <w:t>46,06</w:t>
            </w:r>
          </w:p>
        </w:tc>
        <w:tc>
          <w:tcPr>
            <w:tcW w:w="819" w:type="dxa"/>
          </w:tcPr>
          <w:p w:rsidR="00A65DBC" w:rsidRPr="008D4519" w:rsidRDefault="00A65DBC" w:rsidP="00182837">
            <w:pPr>
              <w:jc w:val="center"/>
            </w:pPr>
            <w:r w:rsidRPr="008D4519">
              <w:t>42,02</w:t>
            </w:r>
          </w:p>
        </w:tc>
        <w:tc>
          <w:tcPr>
            <w:tcW w:w="742" w:type="dxa"/>
          </w:tcPr>
          <w:p w:rsidR="00A65DBC" w:rsidRPr="008D4519" w:rsidRDefault="00A65DBC" w:rsidP="00182837">
            <w:pPr>
              <w:jc w:val="center"/>
            </w:pPr>
            <w:r w:rsidRPr="008D4519">
              <w:t>34,54</w:t>
            </w:r>
          </w:p>
        </w:tc>
        <w:tc>
          <w:tcPr>
            <w:tcW w:w="781" w:type="dxa"/>
          </w:tcPr>
          <w:p w:rsidR="00A65DBC" w:rsidRPr="008D4519" w:rsidRDefault="00A65DBC" w:rsidP="00182837">
            <w:pPr>
              <w:jc w:val="center"/>
            </w:pPr>
            <w:r w:rsidRPr="008D4519">
              <w:t>34,57</w:t>
            </w:r>
          </w:p>
        </w:tc>
        <w:tc>
          <w:tcPr>
            <w:tcW w:w="773" w:type="dxa"/>
          </w:tcPr>
          <w:p w:rsidR="00A65DBC" w:rsidRPr="008D4519" w:rsidRDefault="00A65DBC" w:rsidP="00182837">
            <w:pPr>
              <w:jc w:val="center"/>
            </w:pPr>
            <w:r w:rsidRPr="008D4519">
              <w:t>18,2</w:t>
            </w:r>
          </w:p>
        </w:tc>
        <w:tc>
          <w:tcPr>
            <w:tcW w:w="880" w:type="dxa"/>
          </w:tcPr>
          <w:p w:rsidR="00A65DBC" w:rsidRPr="008D4519" w:rsidRDefault="00A65DBC" w:rsidP="00182837">
            <w:pPr>
              <w:jc w:val="center"/>
            </w:pPr>
            <w:r w:rsidRPr="008D4519">
              <w:t>21,27</w:t>
            </w:r>
          </w:p>
        </w:tc>
        <w:tc>
          <w:tcPr>
            <w:tcW w:w="672" w:type="dxa"/>
          </w:tcPr>
          <w:p w:rsidR="00A65DBC" w:rsidRPr="008D4519" w:rsidRDefault="00A65DBC" w:rsidP="00182837">
            <w:pPr>
              <w:jc w:val="center"/>
            </w:pPr>
            <w:r w:rsidRPr="008D4519">
              <w:t>3,70</w:t>
            </w:r>
          </w:p>
        </w:tc>
        <w:tc>
          <w:tcPr>
            <w:tcW w:w="761" w:type="dxa"/>
          </w:tcPr>
          <w:p w:rsidR="00A65DBC" w:rsidRPr="008D4519" w:rsidRDefault="00A65DBC" w:rsidP="00182837">
            <w:pPr>
              <w:jc w:val="center"/>
            </w:pPr>
            <w:r w:rsidRPr="008D4519">
              <w:t>3,75</w:t>
            </w:r>
          </w:p>
        </w:tc>
      </w:tr>
      <w:tr w:rsidR="00A65DBC" w:rsidTr="00182837">
        <w:tc>
          <w:tcPr>
            <w:tcW w:w="1413" w:type="dxa"/>
          </w:tcPr>
          <w:p w:rsidR="00A65DBC" w:rsidRPr="006360F7" w:rsidRDefault="00A65DBC" w:rsidP="00182837">
            <w:pPr>
              <w:rPr>
                <w:rFonts w:ascii="Times New Roman" w:hAnsi="Times New Roman" w:cs="Times New Roman"/>
              </w:rPr>
            </w:pPr>
            <w:r w:rsidRPr="006360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72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  <w:tc>
          <w:tcPr>
            <w:tcW w:w="929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</w:rPr>
            </w:pPr>
            <w:r w:rsidRPr="006360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65DBC" w:rsidRPr="006360F7" w:rsidRDefault="00A65DBC" w:rsidP="00182837">
            <w:pPr>
              <w:jc w:val="center"/>
            </w:pPr>
            <w:r w:rsidRPr="006360F7">
              <w:t>25,0</w:t>
            </w:r>
          </w:p>
        </w:tc>
        <w:tc>
          <w:tcPr>
            <w:tcW w:w="819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  <w:tc>
          <w:tcPr>
            <w:tcW w:w="742" w:type="dxa"/>
          </w:tcPr>
          <w:p w:rsidR="00A65DBC" w:rsidRPr="006360F7" w:rsidRDefault="00A65DBC" w:rsidP="00182837">
            <w:pPr>
              <w:jc w:val="center"/>
            </w:pPr>
            <w:r w:rsidRPr="006360F7">
              <w:t>75,0</w:t>
            </w:r>
          </w:p>
        </w:tc>
        <w:tc>
          <w:tcPr>
            <w:tcW w:w="781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  <w:tc>
          <w:tcPr>
            <w:tcW w:w="773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  <w:tc>
          <w:tcPr>
            <w:tcW w:w="880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  <w:tc>
          <w:tcPr>
            <w:tcW w:w="672" w:type="dxa"/>
          </w:tcPr>
          <w:p w:rsidR="00A65DBC" w:rsidRPr="006360F7" w:rsidRDefault="00A65DBC" w:rsidP="00182837">
            <w:pPr>
              <w:jc w:val="center"/>
            </w:pPr>
            <w:r w:rsidRPr="006360F7">
              <w:t>4,00</w:t>
            </w:r>
          </w:p>
        </w:tc>
        <w:tc>
          <w:tcPr>
            <w:tcW w:w="761" w:type="dxa"/>
          </w:tcPr>
          <w:p w:rsidR="00A65DBC" w:rsidRPr="006360F7" w:rsidRDefault="00A65DBC" w:rsidP="00182837">
            <w:pPr>
              <w:jc w:val="center"/>
            </w:pPr>
            <w:r w:rsidRPr="006360F7">
              <w:t>0</w:t>
            </w:r>
          </w:p>
        </w:tc>
      </w:tr>
    </w:tbl>
    <w:p w:rsidR="00A65DBC" w:rsidRDefault="00A65DBC" w:rsidP="00A65DBC">
      <w:pPr>
        <w:jc w:val="center"/>
        <w:rPr>
          <w:b/>
          <w:sz w:val="28"/>
          <w:szCs w:val="28"/>
          <w:lang w:val="tt-RU"/>
        </w:rPr>
      </w:pPr>
    </w:p>
    <w:p w:rsidR="00A65DBC" w:rsidRDefault="00A65DBC" w:rsidP="00A65DBC">
      <w:pPr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 w:rsidRPr="008D7F10">
        <w:rPr>
          <w:b/>
          <w:sz w:val="28"/>
          <w:szCs w:val="28"/>
          <w:lang w:val="tt-RU"/>
        </w:rPr>
        <w:t>Общие результаты ОГЭ</w:t>
      </w:r>
      <w:r>
        <w:rPr>
          <w:b/>
          <w:sz w:val="28"/>
          <w:szCs w:val="28"/>
          <w:lang w:val="tt-RU"/>
        </w:rPr>
        <w:t xml:space="preserve"> в 2023 году</w:t>
      </w:r>
    </w:p>
    <w:tbl>
      <w:tblPr>
        <w:tblW w:w="8109" w:type="dxa"/>
        <w:tblLook w:val="04A0" w:firstRow="1" w:lastRow="0" w:firstColumn="1" w:lastColumn="0" w:noHBand="0" w:noVBand="1"/>
      </w:tblPr>
      <w:tblGrid>
        <w:gridCol w:w="1764"/>
        <w:gridCol w:w="1382"/>
        <w:gridCol w:w="2599"/>
        <w:gridCol w:w="2364"/>
      </w:tblGrid>
      <w:tr w:rsidR="00A65DBC" w:rsidRPr="00A03708" w:rsidTr="00182837">
        <w:trPr>
          <w:trHeight w:val="288"/>
        </w:trPr>
        <w:tc>
          <w:tcPr>
            <w:tcW w:w="1764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7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7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7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0F7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</w:tr>
      <w:tr w:rsidR="00A65DBC" w:rsidRPr="00A03708" w:rsidTr="00182837">
        <w:tc>
          <w:tcPr>
            <w:tcW w:w="1764" w:type="dxa"/>
          </w:tcPr>
          <w:p w:rsidR="00A65DBC" w:rsidRPr="006360F7" w:rsidRDefault="00A65DBC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0F7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599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0F7">
              <w:rPr>
                <w:rFonts w:ascii="Times New Roman" w:hAnsi="Times New Roman" w:cs="Times New Roman"/>
                <w:sz w:val="28"/>
                <w:szCs w:val="28"/>
              </w:rPr>
              <w:t>2,12</w:t>
            </w:r>
          </w:p>
        </w:tc>
        <w:tc>
          <w:tcPr>
            <w:tcW w:w="2364" w:type="dxa"/>
          </w:tcPr>
          <w:p w:rsidR="00A65DBC" w:rsidRPr="006360F7" w:rsidRDefault="00A65DBC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0F7">
              <w:rPr>
                <w:rFonts w:ascii="Times New Roman" w:hAnsi="Times New Roman" w:cs="Times New Roman"/>
                <w:sz w:val="28"/>
                <w:szCs w:val="28"/>
              </w:rPr>
              <w:t>97,88</w:t>
            </w:r>
          </w:p>
        </w:tc>
      </w:tr>
    </w:tbl>
    <w:p w:rsidR="00A65DBC" w:rsidRPr="00053E0D" w:rsidRDefault="00A65DBC" w:rsidP="00A65DBC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10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6360F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В 2023 году доля выпускников, получивших на ОГЭ по русскому языку  неудовлетворительный результат, увеличился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до 2,12 % (в 2022 году – 1,2 %).</w:t>
      </w:r>
    </w:p>
    <w:p w:rsidR="00060BE5" w:rsidRDefault="00060BE5"/>
    <w:sectPr w:rsidR="0006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BC"/>
    <w:rsid w:val="00033752"/>
    <w:rsid w:val="00060BE5"/>
    <w:rsid w:val="00A6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74F1"/>
  <w15:chartTrackingRefBased/>
  <w15:docId w15:val="{A2FB05C9-7436-4832-A945-CDB56B92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B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1</cp:revision>
  <dcterms:created xsi:type="dcterms:W3CDTF">2023-08-22T10:24:00Z</dcterms:created>
  <dcterms:modified xsi:type="dcterms:W3CDTF">2023-08-22T10:29:00Z</dcterms:modified>
</cp:coreProperties>
</file>